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A4B3B1" w14:textId="13EB6CBC" w:rsidR="00235AA1" w:rsidRPr="00235AA1" w:rsidRDefault="00235AA1" w:rsidP="00235AA1">
      <w:pPr>
        <w:spacing w:after="40"/>
        <w:ind w:left="357"/>
        <w:jc w:val="center"/>
        <w:rPr>
          <w:rFonts w:ascii="Providence Sans" w:hAnsi="Providence Sans"/>
          <w:iCs/>
          <w:spacing w:val="26"/>
          <w:sz w:val="36"/>
          <w:szCs w:val="36"/>
        </w:rPr>
      </w:pPr>
      <w:r w:rsidRPr="00235AA1">
        <w:rPr>
          <w:rFonts w:ascii="Providence Sans" w:hAnsi="Providence Sans"/>
          <w:iCs/>
          <w:spacing w:val="26"/>
          <w:sz w:val="36"/>
          <w:szCs w:val="36"/>
        </w:rPr>
        <w:t>PRODUBLJIVANJE</w:t>
      </w:r>
      <w:r w:rsidRPr="00235AA1">
        <w:rPr>
          <w:rFonts w:ascii="Providence Sans" w:hAnsi="Providence Sans"/>
          <w:b/>
          <w:noProof/>
          <w:sz w:val="28"/>
          <w:szCs w:val="28"/>
        </w:rPr>
        <w:t xml:space="preserve"> </w:t>
      </w:r>
    </w:p>
    <w:p w14:paraId="748E52C2" w14:textId="25BE2150" w:rsidR="00235AA1" w:rsidRPr="00235AA1" w:rsidRDefault="00235AA1" w:rsidP="00235AA1">
      <w:pPr>
        <w:spacing w:after="40"/>
        <w:ind w:left="357"/>
        <w:jc w:val="center"/>
        <w:rPr>
          <w:rFonts w:ascii="Purisa" w:hAnsi="Purisa" w:cs="Purisa"/>
          <w:b/>
          <w:bCs/>
          <w:iCs/>
          <w:color w:val="E69600"/>
          <w:spacing w:val="26"/>
        </w:rPr>
      </w:pPr>
      <w:r w:rsidRPr="00235AA1">
        <w:rPr>
          <w:rFonts w:ascii="Purisa" w:hAnsi="Purisa" w:cs="Purisa"/>
          <w:b/>
          <w:bCs/>
          <w:iCs/>
          <w:color w:val="E69600"/>
          <w:spacing w:val="26"/>
        </w:rPr>
        <w:t>DRUGO SINODSKO SAVJETOVANJE U ŽUPI</w:t>
      </w:r>
    </w:p>
    <w:p w14:paraId="1309C4EE" w14:textId="77777777" w:rsidR="00235AA1" w:rsidRDefault="00235AA1" w:rsidP="00235AA1">
      <w:pPr>
        <w:pStyle w:val="Zaglavlje"/>
      </w:pPr>
    </w:p>
    <w:p w14:paraId="5B8F5A25" w14:textId="2F8E2FA4" w:rsidR="00235AA1" w:rsidRDefault="00235AA1" w:rsidP="00235AA1">
      <w:pPr>
        <w:spacing w:line="276" w:lineRule="auto"/>
        <w:ind w:firstLine="284"/>
        <w:jc w:val="both"/>
        <w:rPr>
          <w:rFonts w:cstheme="minorHAnsi"/>
          <w:sz w:val="24"/>
          <w:szCs w:val="24"/>
        </w:rPr>
      </w:pPr>
      <w:r w:rsidRPr="00235AA1">
        <w:rPr>
          <w:rFonts w:cstheme="minorHAnsi"/>
          <w:sz w:val="24"/>
          <w:szCs w:val="24"/>
        </w:rPr>
        <w:t>Jesi li se odvažio otvoriti Sveto pismo i pokušao ponešto pročitati? Pa potom zastati, dopustiti Riječi da odjekne u tebi i osluškivati što ti govori? Baš tebi, ne nekome drugome, Riječ svaki put iznova progovara tebi izravno, o tvom životu, tvojim mukama, tvojim radostima. I Riječ je uvijek nova, nikad nije stara. Svakoga dana, iznova, naoko isti „stari” tekst u tebi može probuditi sasvim nove misli, sasvim nove osjećaje. Jesi li Riječi probao dati priliku?</w:t>
      </w:r>
    </w:p>
    <w:p w14:paraId="3F805E0C" w14:textId="3F7FC5F7" w:rsidR="00235AA1" w:rsidRDefault="00235AA1" w:rsidP="00235AA1">
      <w:pPr>
        <w:spacing w:line="276" w:lineRule="auto"/>
        <w:ind w:firstLine="284"/>
        <w:jc w:val="both"/>
        <w:rPr>
          <w:rFonts w:cstheme="minorHAnsi"/>
          <w:sz w:val="24"/>
          <w:szCs w:val="24"/>
        </w:rPr>
      </w:pPr>
      <w:r w:rsidRPr="00235AA1">
        <w:rPr>
          <w:rFonts w:cstheme="minorHAnsi"/>
          <w:sz w:val="24"/>
          <w:szCs w:val="24"/>
        </w:rPr>
        <w:t>Da, znam, reći ćeš da je teško, da ne možeš toliko vremena posvetiti čitanju i da je mnogo toga drugoga što te trenutačno privlači. Mnogo je lakše gledati TV ili slušati radio. Lakše je jer ne moraš razmišljati, ne moraš sebe nakratko ostaviti postrani da bi netko drugi mogao doći do izražaja, da ga možeš čuti. Lakše je jer gledajući i slušajući neku emisiju samo primaš, nema truda, nema napora. A opet, kakvi su plodovi? Donosi li to mir u tvoj život? I to ne jednokratni mir, već onaj istinski mir koji te može nositi kroz dan.</w:t>
      </w:r>
    </w:p>
    <w:p w14:paraId="798A4FBB" w14:textId="09869743" w:rsidR="00235AA1" w:rsidRPr="00235AA1" w:rsidRDefault="00235AA1" w:rsidP="00235AA1">
      <w:pPr>
        <w:spacing w:line="276" w:lineRule="auto"/>
        <w:ind w:firstLine="284"/>
        <w:jc w:val="both"/>
        <w:rPr>
          <w:rFonts w:cstheme="minorHAnsi"/>
          <w:sz w:val="24"/>
          <w:szCs w:val="24"/>
        </w:rPr>
      </w:pPr>
      <w:r w:rsidRPr="00235AA1">
        <w:rPr>
          <w:rFonts w:cstheme="minorHAnsi"/>
          <w:sz w:val="24"/>
          <w:szCs w:val="24"/>
        </w:rPr>
        <w:t>Daj Riječi priliku, poslušaj što ti govori, ne prilazi joj kao nečemu što si već čuo, što ti je već poznato. Upamti, Riječ je uvijek nova, samo čeka da joj priđeš bez predrasuda i otvoriš svoje srce i svoje misli kako bi mogla govoriti baš tebi. Izazivam te!</w:t>
      </w:r>
    </w:p>
    <w:p w14:paraId="4A21B191" w14:textId="1F26E9CC" w:rsidR="00235AA1" w:rsidRPr="00235AA1" w:rsidRDefault="00235AA1" w:rsidP="00235AA1">
      <w:pPr>
        <w:spacing w:line="276" w:lineRule="auto"/>
        <w:ind w:firstLine="284"/>
        <w:rPr>
          <w:rFonts w:cstheme="minorHAnsi"/>
          <w:sz w:val="24"/>
          <w:szCs w:val="24"/>
        </w:rPr>
      </w:pPr>
      <w:r w:rsidRPr="00235AA1">
        <w:rPr>
          <w:rFonts w:cstheme="minorHAnsi"/>
          <w:sz w:val="24"/>
          <w:szCs w:val="24"/>
        </w:rPr>
        <w:t>Uz čitanje Božje riječi razvijati umijeće SLUŠANJA:</w:t>
      </w:r>
    </w:p>
    <w:p w14:paraId="09A5F29A" w14:textId="5BA63BFC" w:rsidR="00235AA1" w:rsidRPr="00235AA1" w:rsidRDefault="00235AA1" w:rsidP="00235AA1">
      <w:pPr>
        <w:pStyle w:val="Odlomakpopisa"/>
        <w:spacing w:line="276" w:lineRule="auto"/>
        <w:ind w:firstLine="284"/>
        <w:rPr>
          <w:rFonts w:cstheme="minorHAnsi"/>
          <w:b/>
          <w:bCs/>
          <w:sz w:val="24"/>
          <w:szCs w:val="24"/>
        </w:rPr>
      </w:pPr>
      <w:r w:rsidRPr="00235AA1">
        <w:rPr>
          <w:rFonts w:cstheme="minorHAnsi"/>
          <w:b/>
          <w:bCs/>
          <w:sz w:val="24"/>
          <w:szCs w:val="24"/>
        </w:rPr>
        <w:t>Pročitajte tekst o Petru i Korneliju (</w:t>
      </w:r>
      <w:proofErr w:type="spellStart"/>
      <w:r w:rsidRPr="00235AA1">
        <w:rPr>
          <w:rFonts w:cstheme="minorHAnsi"/>
          <w:b/>
          <w:bCs/>
          <w:sz w:val="24"/>
          <w:szCs w:val="24"/>
        </w:rPr>
        <w:t>Dj</w:t>
      </w:r>
      <w:proofErr w:type="spellEnd"/>
      <w:r w:rsidRPr="00235AA1">
        <w:rPr>
          <w:rFonts w:cstheme="minorHAnsi"/>
          <w:b/>
          <w:bCs/>
          <w:sz w:val="24"/>
          <w:szCs w:val="24"/>
        </w:rPr>
        <w:t xml:space="preserve"> 10) – tumačenje: </w:t>
      </w:r>
      <w:hyperlink r:id="rId7" w:tgtFrame="_blank" w:history="1">
        <w:r w:rsidRPr="00235AA1">
          <w:rPr>
            <w:rStyle w:val="Hiperveza"/>
            <w:rFonts w:cstheme="minorHAnsi"/>
            <w:sz w:val="24"/>
            <w:szCs w:val="24"/>
          </w:rPr>
          <w:t>https://amdg.eu/2012/03/petrovo-svjedocenje/</w:t>
        </w:r>
      </w:hyperlink>
    </w:p>
    <w:p w14:paraId="3E58B924" w14:textId="3DFE2754" w:rsidR="00235AA1" w:rsidRDefault="00235AA1" w:rsidP="00235AA1">
      <w:pPr>
        <w:pStyle w:val="Odlomakpopisa"/>
        <w:spacing w:line="276" w:lineRule="auto"/>
        <w:ind w:firstLine="284"/>
        <w:rPr>
          <w:rStyle w:val="Hiperveza"/>
          <w:rFonts w:cstheme="minorHAnsi"/>
          <w:color w:val="auto"/>
          <w:sz w:val="24"/>
          <w:szCs w:val="24"/>
        </w:rPr>
      </w:pPr>
      <w:r w:rsidRPr="00235AA1">
        <w:rPr>
          <w:rFonts w:cstheme="minorHAnsi"/>
          <w:b/>
          <w:bCs/>
          <w:sz w:val="24"/>
          <w:szCs w:val="24"/>
        </w:rPr>
        <w:t xml:space="preserve">Bog zove Samuela (1Sam 3)  - tumačenje: </w:t>
      </w:r>
      <w:r>
        <w:rPr>
          <w:rFonts w:cstheme="minorHAnsi"/>
          <w:b/>
          <w:bCs/>
          <w:sz w:val="24"/>
          <w:szCs w:val="24"/>
        </w:rPr>
        <w:br/>
      </w:r>
      <w:hyperlink r:id="rId8" w:tgtFrame="_blank" w:history="1">
        <w:r w:rsidRPr="00235AA1">
          <w:rPr>
            <w:rStyle w:val="Hiperveza"/>
            <w:rFonts w:cstheme="minorHAnsi"/>
            <w:sz w:val="24"/>
            <w:szCs w:val="24"/>
          </w:rPr>
          <w:t>https://amdg.ffrz.hr/1sam3.htm</w:t>
        </w:r>
      </w:hyperlink>
    </w:p>
    <w:p w14:paraId="5A37A3BF" w14:textId="2391B53F" w:rsidR="00235AA1" w:rsidRDefault="00235AA1" w:rsidP="00235AA1">
      <w:pPr>
        <w:pStyle w:val="Odlomakpopisa"/>
        <w:spacing w:line="276" w:lineRule="auto"/>
        <w:ind w:firstLine="284"/>
        <w:rPr>
          <w:rStyle w:val="Hiperveza"/>
          <w:rFonts w:cstheme="minorHAnsi"/>
          <w:color w:val="auto"/>
          <w:sz w:val="24"/>
          <w:szCs w:val="24"/>
        </w:rPr>
      </w:pPr>
    </w:p>
    <w:p w14:paraId="27E30A14" w14:textId="4C067316" w:rsidR="00235AA1" w:rsidRDefault="00235AA1" w:rsidP="00235AA1">
      <w:pPr>
        <w:pStyle w:val="Odlomakpopisa"/>
        <w:spacing w:line="276" w:lineRule="auto"/>
        <w:ind w:firstLine="284"/>
        <w:rPr>
          <w:rStyle w:val="Hiperveza"/>
          <w:rFonts w:cstheme="minorHAnsi"/>
          <w:color w:val="auto"/>
          <w:sz w:val="24"/>
          <w:szCs w:val="24"/>
        </w:rPr>
      </w:pPr>
    </w:p>
    <w:p w14:paraId="2E79FA52" w14:textId="77777777" w:rsidR="00235AA1" w:rsidRPr="00235AA1" w:rsidRDefault="00235AA1" w:rsidP="00235AA1">
      <w:pPr>
        <w:pStyle w:val="Odlomakpopisa"/>
        <w:spacing w:line="276" w:lineRule="auto"/>
        <w:ind w:firstLine="284"/>
        <w:rPr>
          <w:rStyle w:val="Hiperveza"/>
          <w:rFonts w:cstheme="minorHAnsi"/>
          <w:b/>
          <w:bCs/>
          <w:color w:val="auto"/>
          <w:sz w:val="24"/>
          <w:szCs w:val="24"/>
          <w:u w:val="none"/>
        </w:rPr>
      </w:pPr>
    </w:p>
    <w:p w14:paraId="0B89724E" w14:textId="7594240F" w:rsidR="00991D4B" w:rsidRPr="009C626A" w:rsidRDefault="00235AA1" w:rsidP="00991D4B">
      <w:pPr>
        <w:pStyle w:val="Odlomakpopisa"/>
        <w:jc w:val="both"/>
      </w:pPr>
      <w:r w:rsidRPr="00235AA1">
        <w:rPr>
          <w:rFonts w:ascii="Providence Sans" w:hAnsi="Providence Sans"/>
          <w:b/>
          <w:noProof/>
          <w:sz w:val="28"/>
          <w:szCs w:val="28"/>
        </w:rPr>
        <w:drawing>
          <wp:anchor distT="0" distB="0" distL="114300" distR="114300" simplePos="0" relativeHeight="251659264" behindDoc="1" locked="0" layoutInCell="1" allowOverlap="1" wp14:anchorId="78D49A07" wp14:editId="1576268E">
            <wp:simplePos x="0" y="0"/>
            <wp:positionH relativeFrom="margin">
              <wp:align>center</wp:align>
            </wp:positionH>
            <wp:positionV relativeFrom="paragraph">
              <wp:posOffset>29210</wp:posOffset>
            </wp:positionV>
            <wp:extent cx="3345775" cy="2762250"/>
            <wp:effectExtent l="0" t="0" r="7620" b="0"/>
            <wp:wrapNone/>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45775" cy="2762250"/>
                    </a:xfrm>
                    <a:prstGeom prst="rect">
                      <a:avLst/>
                    </a:prstGeom>
                  </pic:spPr>
                </pic:pic>
              </a:graphicData>
            </a:graphic>
            <wp14:sizeRelH relativeFrom="page">
              <wp14:pctWidth>0</wp14:pctWidth>
            </wp14:sizeRelH>
            <wp14:sizeRelV relativeFrom="page">
              <wp14:pctHeight>0</wp14:pctHeight>
            </wp14:sizeRelV>
          </wp:anchor>
        </w:drawing>
      </w:r>
    </w:p>
    <w:sectPr w:rsidR="00991D4B" w:rsidRPr="009C626A" w:rsidSect="00235AA1">
      <w:headerReference w:type="default" r:id="rId10"/>
      <w:footerReference w:type="default" r:id="rId11"/>
      <w:pgSz w:w="11906" w:h="16838"/>
      <w:pgMar w:top="1702" w:right="1417" w:bottom="1417" w:left="1417"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63CC11" w14:textId="77777777" w:rsidR="00C20810" w:rsidRDefault="00C20810" w:rsidP="009C626A">
      <w:pPr>
        <w:spacing w:after="0" w:line="240" w:lineRule="auto"/>
      </w:pPr>
      <w:r>
        <w:separator/>
      </w:r>
    </w:p>
  </w:endnote>
  <w:endnote w:type="continuationSeparator" w:id="0">
    <w:p w14:paraId="38B16C4C" w14:textId="77777777" w:rsidR="00C20810" w:rsidRDefault="00C20810" w:rsidP="009C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Providence Sans">
    <w:panose1 w:val="00000400000000000000"/>
    <w:charset w:val="00"/>
    <w:family w:val="auto"/>
    <w:pitch w:val="variable"/>
    <w:sig w:usb0="00000003" w:usb1="00000000" w:usb2="00000000" w:usb3="00000000" w:csb0="00000001" w:csb1="00000000"/>
  </w:font>
  <w:font w:name="Purisa">
    <w:panose1 w:val="02000803000000000000"/>
    <w:charset w:val="EE"/>
    <w:family w:val="auto"/>
    <w:pitch w:val="variable"/>
    <w:sig w:usb0="8100002F" w:usb1="5000016B" w:usb2="00000000" w:usb3="00000000" w:csb0="8001001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A6387" w14:textId="13CC1A20" w:rsidR="00991D4B" w:rsidRDefault="00235AA1">
    <w:pPr>
      <w:pStyle w:val="Podnoje"/>
      <w:jc w:val="right"/>
    </w:pPr>
    <w:r>
      <w:rPr>
        <w:noProof/>
      </w:rPr>
      <w:drawing>
        <wp:anchor distT="0" distB="0" distL="114300" distR="114300" simplePos="0" relativeHeight="251660288" behindDoc="1" locked="0" layoutInCell="1" allowOverlap="1" wp14:anchorId="6DA2F2D4" wp14:editId="3FAA7228">
          <wp:simplePos x="0" y="0"/>
          <wp:positionH relativeFrom="column">
            <wp:posOffset>-3204210</wp:posOffset>
          </wp:positionH>
          <wp:positionV relativeFrom="paragraph">
            <wp:posOffset>-182245</wp:posOffset>
          </wp:positionV>
          <wp:extent cx="4413885" cy="2280285"/>
          <wp:effectExtent l="0" t="0" r="5715" b="0"/>
          <wp:wrapThrough wrapText="bothSides">
            <wp:wrapPolygon edited="0">
              <wp:start x="3636" y="1083"/>
              <wp:lineTo x="2517" y="1624"/>
              <wp:lineTo x="932" y="3248"/>
              <wp:lineTo x="559" y="7940"/>
              <wp:lineTo x="559" y="10827"/>
              <wp:lineTo x="1678" y="13714"/>
              <wp:lineTo x="8763" y="15880"/>
              <wp:lineTo x="10814" y="15880"/>
              <wp:lineTo x="13238" y="18947"/>
              <wp:lineTo x="16128" y="20932"/>
              <wp:lineTo x="16407" y="21293"/>
              <wp:lineTo x="17340" y="21293"/>
              <wp:lineTo x="18085" y="20932"/>
              <wp:lineTo x="20323" y="19308"/>
              <wp:lineTo x="21255" y="16421"/>
              <wp:lineTo x="21535" y="14256"/>
              <wp:lineTo x="21348" y="11008"/>
              <wp:lineTo x="20696" y="8120"/>
              <wp:lineTo x="20416" y="7218"/>
              <wp:lineTo x="19204" y="4872"/>
              <wp:lineTo x="18831" y="4331"/>
              <wp:lineTo x="18924" y="2346"/>
              <wp:lineTo x="14450" y="1444"/>
              <wp:lineTo x="4102" y="1083"/>
              <wp:lineTo x="3636" y="1083"/>
            </wp:wrapPolygon>
          </wp:wrapThrough>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885" cy="2280285"/>
                  </a:xfrm>
                  <a:prstGeom prst="rect">
                    <a:avLst/>
                  </a:prstGeom>
                  <a:noFill/>
                </pic:spPr>
              </pic:pic>
            </a:graphicData>
          </a:graphic>
        </wp:anchor>
      </w:drawing>
    </w:r>
  </w:p>
  <w:p w14:paraId="6B4AD729" w14:textId="5DA4BBF9" w:rsidR="00991D4B" w:rsidRDefault="00991D4B">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8499B" w14:textId="77777777" w:rsidR="00C20810" w:rsidRDefault="00C20810" w:rsidP="009C626A">
      <w:pPr>
        <w:spacing w:after="0" w:line="240" w:lineRule="auto"/>
      </w:pPr>
      <w:r>
        <w:separator/>
      </w:r>
    </w:p>
  </w:footnote>
  <w:footnote w:type="continuationSeparator" w:id="0">
    <w:p w14:paraId="3851D3F8" w14:textId="77777777" w:rsidR="00C20810" w:rsidRDefault="00C20810" w:rsidP="009C62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BCD28" w14:textId="4DCAA9A7" w:rsidR="00235AA1" w:rsidRDefault="00235AA1">
    <w:pPr>
      <w:pStyle w:val="Zaglavlje"/>
    </w:pPr>
    <w:r>
      <w:rPr>
        <w:noProof/>
      </w:rPr>
      <w:drawing>
        <wp:anchor distT="0" distB="0" distL="114300" distR="114300" simplePos="0" relativeHeight="251658240" behindDoc="1" locked="0" layoutInCell="1" allowOverlap="1" wp14:anchorId="4F6647DE" wp14:editId="510A78C3">
          <wp:simplePos x="0" y="0"/>
          <wp:positionH relativeFrom="column">
            <wp:posOffset>3938905</wp:posOffset>
          </wp:positionH>
          <wp:positionV relativeFrom="paragraph">
            <wp:posOffset>-1280160</wp:posOffset>
          </wp:positionV>
          <wp:extent cx="4413885" cy="2280285"/>
          <wp:effectExtent l="0" t="0" r="5715" b="0"/>
          <wp:wrapThrough wrapText="bothSides">
            <wp:wrapPolygon edited="0">
              <wp:start x="3636" y="1083"/>
              <wp:lineTo x="2517" y="1624"/>
              <wp:lineTo x="932" y="3248"/>
              <wp:lineTo x="559" y="7940"/>
              <wp:lineTo x="559" y="10827"/>
              <wp:lineTo x="1678" y="13714"/>
              <wp:lineTo x="8763" y="15880"/>
              <wp:lineTo x="10814" y="15880"/>
              <wp:lineTo x="13238" y="18947"/>
              <wp:lineTo x="16128" y="20932"/>
              <wp:lineTo x="16407" y="21293"/>
              <wp:lineTo x="17340" y="21293"/>
              <wp:lineTo x="18085" y="20932"/>
              <wp:lineTo x="20323" y="19308"/>
              <wp:lineTo x="21255" y="16421"/>
              <wp:lineTo x="21535" y="14256"/>
              <wp:lineTo x="21348" y="11008"/>
              <wp:lineTo x="20696" y="8120"/>
              <wp:lineTo x="20416" y="7218"/>
              <wp:lineTo x="19204" y="4872"/>
              <wp:lineTo x="18831" y="4331"/>
              <wp:lineTo x="18924" y="2346"/>
              <wp:lineTo x="14450" y="1444"/>
              <wp:lineTo x="4102" y="1083"/>
              <wp:lineTo x="3636" y="1083"/>
            </wp:wrapPolygon>
          </wp:wrapThrough>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13885" cy="228028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05" type="#_x0000_t75" style="width:378pt;height:312pt" o:bullet="t">
        <v:imagedata r:id="rId1" o:title="logonormal"/>
      </v:shape>
    </w:pict>
  </w:numPicBullet>
  <w:abstractNum w:abstractNumId="0" w15:restartNumberingAfterBreak="0">
    <w:nsid w:val="08AC6B0E"/>
    <w:multiLevelType w:val="hybridMultilevel"/>
    <w:tmpl w:val="B7BC309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52D2454"/>
    <w:multiLevelType w:val="hybridMultilevel"/>
    <w:tmpl w:val="FF668DD0"/>
    <w:lvl w:ilvl="0" w:tplc="11006842">
      <w:start w:val="1"/>
      <w:numFmt w:val="bullet"/>
      <w:lvlText w:val=""/>
      <w:lvlPicBulletId w:val="0"/>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1B9B327E"/>
    <w:multiLevelType w:val="hybridMultilevel"/>
    <w:tmpl w:val="9A9E03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47210442"/>
    <w:multiLevelType w:val="hybridMultilevel"/>
    <w:tmpl w:val="C0F861BE"/>
    <w:lvl w:ilvl="0" w:tplc="42EA8410">
      <w:numFmt w:val="bullet"/>
      <w:lvlText w:val=""/>
      <w:lvlJc w:val="left"/>
      <w:pPr>
        <w:ind w:left="720" w:hanging="360"/>
      </w:pPr>
      <w:rPr>
        <w:rFonts w:ascii="Symbol" w:eastAsiaTheme="minorHAnsi" w:hAnsi="Symbol"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598D3B8A"/>
    <w:multiLevelType w:val="hybridMultilevel"/>
    <w:tmpl w:val="D666AA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5AD607C3"/>
    <w:multiLevelType w:val="hybridMultilevel"/>
    <w:tmpl w:val="FE84CD9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6F0A2B66"/>
    <w:multiLevelType w:val="hybridMultilevel"/>
    <w:tmpl w:val="5B2E4C76"/>
    <w:lvl w:ilvl="0" w:tplc="675000E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2"/>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26A"/>
    <w:rsid w:val="00235AA1"/>
    <w:rsid w:val="0027653B"/>
    <w:rsid w:val="00280D84"/>
    <w:rsid w:val="00300FDF"/>
    <w:rsid w:val="005162E6"/>
    <w:rsid w:val="00911BFB"/>
    <w:rsid w:val="00991D4B"/>
    <w:rsid w:val="009C626A"/>
    <w:rsid w:val="00A20604"/>
    <w:rsid w:val="00A55781"/>
    <w:rsid w:val="00A61422"/>
    <w:rsid w:val="00AB766A"/>
    <w:rsid w:val="00C20810"/>
    <w:rsid w:val="00F96EA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7247B"/>
  <w15:chartTrackingRefBased/>
  <w15:docId w15:val="{21F3890A-A56D-4CB1-A42E-3E142FFDB0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AA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9C626A"/>
    <w:pPr>
      <w:ind w:left="720"/>
      <w:contextualSpacing/>
    </w:pPr>
  </w:style>
  <w:style w:type="paragraph" w:styleId="Zaglavlje">
    <w:name w:val="header"/>
    <w:basedOn w:val="Normal"/>
    <w:link w:val="ZaglavljeChar"/>
    <w:uiPriority w:val="99"/>
    <w:unhideWhenUsed/>
    <w:rsid w:val="009C626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9C626A"/>
  </w:style>
  <w:style w:type="paragraph" w:styleId="Podnoje">
    <w:name w:val="footer"/>
    <w:basedOn w:val="Normal"/>
    <w:link w:val="PodnojeChar"/>
    <w:uiPriority w:val="99"/>
    <w:unhideWhenUsed/>
    <w:rsid w:val="009C626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9C626A"/>
  </w:style>
  <w:style w:type="character" w:styleId="Hiperveza">
    <w:name w:val="Hyperlink"/>
    <w:basedOn w:val="Zadanifontodlomka"/>
    <w:uiPriority w:val="99"/>
    <w:unhideWhenUsed/>
    <w:rsid w:val="00235AA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dg.ffrz.hr/1sam3.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amdg.eu/2012/03/petrovo-svjedocenj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249</Words>
  <Characters>1422</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Tajnik varaždinskog biskupa</dc:creator>
  <cp:keywords/>
  <dc:description/>
  <cp:lastModifiedBy>Tajnik varaždinskog biskupa</cp:lastModifiedBy>
  <cp:revision>3</cp:revision>
  <cp:lastPrinted>2022-02-02T09:05:00Z</cp:lastPrinted>
  <dcterms:created xsi:type="dcterms:W3CDTF">2022-02-17T23:37:00Z</dcterms:created>
  <dcterms:modified xsi:type="dcterms:W3CDTF">2022-02-17T23:49:00Z</dcterms:modified>
</cp:coreProperties>
</file>